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4319D" w14:textId="16534951" w:rsidR="00682FA8" w:rsidRPr="00682FA8" w:rsidRDefault="00682FA8" w:rsidP="00682FA8">
      <w:pPr>
        <w:spacing w:after="0" w:line="240" w:lineRule="auto"/>
        <w:jc w:val="center"/>
        <w:textAlignment w:val="top"/>
        <w:rPr>
          <w:rFonts w:ascii="Comic Sans MS" w:eastAsia="Times New Roman" w:hAnsi="Comic Sans MS" w:cs="Arial"/>
          <w:color w:val="000000"/>
          <w:sz w:val="32"/>
          <w:szCs w:val="32"/>
          <w:bdr w:val="none" w:sz="0" w:space="0" w:color="auto" w:frame="1"/>
          <w:lang w:eastAsia="en-GB"/>
        </w:rPr>
      </w:pPr>
      <w:bookmarkStart w:id="0" w:name="_GoBack"/>
      <w:bookmarkEnd w:id="0"/>
      <w:r>
        <w:rPr>
          <w:rFonts w:ascii="Comic Sans MS" w:eastAsia="Times New Roman" w:hAnsi="Comic Sans MS" w:cs="Arial"/>
          <w:noProof/>
          <w:color w:val="000000"/>
          <w:sz w:val="32"/>
          <w:szCs w:val="32"/>
          <w:bdr w:val="none" w:sz="0" w:space="0" w:color="auto" w:frame="1"/>
          <w:lang w:eastAsia="en-GB"/>
        </w:rPr>
        <w:drawing>
          <wp:inline distT="0" distB="0" distL="0" distR="0" wp14:anchorId="760649AF" wp14:editId="20FD05C0">
            <wp:extent cx="1597025" cy="15055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7025" cy="1505585"/>
                    </a:xfrm>
                    <a:prstGeom prst="rect">
                      <a:avLst/>
                    </a:prstGeom>
                    <a:noFill/>
                  </pic:spPr>
                </pic:pic>
              </a:graphicData>
            </a:graphic>
          </wp:inline>
        </w:drawing>
      </w:r>
    </w:p>
    <w:p w14:paraId="7D0EBE7B" w14:textId="77777777" w:rsidR="00682FA8" w:rsidRDefault="00682FA8" w:rsidP="00682FA8">
      <w:pPr>
        <w:spacing w:after="0" w:line="240" w:lineRule="auto"/>
        <w:jc w:val="center"/>
        <w:textAlignment w:val="top"/>
        <w:rPr>
          <w:rFonts w:ascii="Comic Sans MS" w:eastAsia="Times New Roman" w:hAnsi="Comic Sans MS" w:cs="Arial"/>
          <w:color w:val="000000"/>
          <w:bdr w:val="none" w:sz="0" w:space="0" w:color="auto" w:frame="1"/>
          <w:lang w:eastAsia="en-GB"/>
        </w:rPr>
      </w:pPr>
    </w:p>
    <w:p w14:paraId="7431F45C" w14:textId="4A717127" w:rsidR="00682FA8" w:rsidRDefault="00682FA8" w:rsidP="00682FA8">
      <w:pPr>
        <w:spacing w:after="0" w:line="240" w:lineRule="auto"/>
        <w:jc w:val="center"/>
        <w:textAlignment w:val="top"/>
        <w:rPr>
          <w:rFonts w:ascii="Comic Sans MS" w:eastAsia="Times New Roman" w:hAnsi="Comic Sans MS" w:cs="Arial"/>
          <w:color w:val="000000"/>
          <w:bdr w:val="none" w:sz="0" w:space="0" w:color="auto" w:frame="1"/>
          <w:lang w:eastAsia="en-GB"/>
        </w:rPr>
      </w:pPr>
      <w:r w:rsidRPr="00682FA8">
        <w:rPr>
          <w:rFonts w:ascii="Comic Sans MS" w:eastAsia="Times New Roman" w:hAnsi="Comic Sans MS" w:cs="Arial"/>
          <w:color w:val="000000"/>
          <w:bdr w:val="none" w:sz="0" w:space="0" w:color="auto" w:frame="1"/>
          <w:lang w:eastAsia="en-GB"/>
        </w:rPr>
        <w:t>Polisi Angenion Dysgu Ychwanegol/</w:t>
      </w:r>
      <w:r w:rsidRPr="00035CBC">
        <w:rPr>
          <w:rFonts w:ascii="Comic Sans MS" w:eastAsia="Times New Roman" w:hAnsi="Comic Sans MS" w:cs="Arial"/>
          <w:i/>
          <w:color w:val="0070C0"/>
          <w:bdr w:val="none" w:sz="0" w:space="0" w:color="auto" w:frame="1"/>
          <w:lang w:eastAsia="en-GB"/>
        </w:rPr>
        <w:t>Additional Learning Needs Policy</w:t>
      </w:r>
    </w:p>
    <w:p w14:paraId="72456300" w14:textId="6AF3EA3D" w:rsidR="00682FA8" w:rsidRDefault="00682FA8" w:rsidP="00682FA8">
      <w:pPr>
        <w:spacing w:after="0" w:line="240" w:lineRule="auto"/>
        <w:jc w:val="center"/>
        <w:textAlignment w:val="top"/>
        <w:rPr>
          <w:rFonts w:ascii="Comic Sans MS" w:eastAsia="Times New Roman" w:hAnsi="Comic Sans MS" w:cs="Arial"/>
          <w:color w:val="000000"/>
          <w:bdr w:val="none" w:sz="0" w:space="0" w:color="auto" w:frame="1"/>
          <w:lang w:eastAsia="en-GB"/>
        </w:rPr>
      </w:pPr>
    </w:p>
    <w:p w14:paraId="4C1C5B6E" w14:textId="11A536ED" w:rsidR="00682FA8" w:rsidRDefault="00682FA8" w:rsidP="00682FA8">
      <w:pPr>
        <w:spacing w:after="0" w:line="240" w:lineRule="auto"/>
        <w:textAlignment w:val="top"/>
        <w:rPr>
          <w:rFonts w:ascii="Comic Sans MS" w:eastAsia="Times New Roman" w:hAnsi="Comic Sans MS" w:cs="Arial"/>
          <w:color w:val="000000"/>
          <w:bdr w:val="none" w:sz="0" w:space="0" w:color="auto" w:frame="1"/>
          <w:lang w:eastAsia="en-GB"/>
        </w:rPr>
      </w:pPr>
      <w:r w:rsidRPr="00682FA8">
        <w:rPr>
          <w:rFonts w:ascii="Comic Sans MS" w:eastAsia="Times New Roman" w:hAnsi="Comic Sans MS" w:cs="Arial"/>
          <w:color w:val="000000"/>
          <w:bdr w:val="none" w:sz="0" w:space="0" w:color="auto" w:frame="1"/>
          <w:lang w:eastAsia="en-GB"/>
        </w:rPr>
        <w:t>Mae ein polisi Anghenion Dysgu Ychwanegol (ADY) wedi ei ddatblygu i sicrhau bod plant ag AD</w:t>
      </w:r>
      <w:r>
        <w:rPr>
          <w:rFonts w:ascii="Comic Sans MS" w:eastAsia="Times New Roman" w:hAnsi="Comic Sans MS" w:cs="Arial"/>
          <w:color w:val="000000"/>
          <w:bdr w:val="none" w:sz="0" w:space="0" w:color="auto" w:frame="1"/>
          <w:lang w:eastAsia="en-GB"/>
        </w:rPr>
        <w:t>Y yn cael eu hadnabod yn gyson,</w:t>
      </w:r>
      <w:r w:rsidRPr="00682FA8">
        <w:rPr>
          <w:rFonts w:ascii="Comic Sans MS" w:eastAsia="Times New Roman" w:hAnsi="Comic Sans MS" w:cs="Arial"/>
          <w:color w:val="000000"/>
          <w:bdr w:val="none" w:sz="0" w:space="0" w:color="auto" w:frame="1"/>
          <w:lang w:eastAsia="en-GB"/>
        </w:rPr>
        <w:t xml:space="preserve"> bod darpariaeth ar eu cyfer a bod yr holl staff, rhieni a llywodraethwyr yn ymwybodol o’r polisi cyfredol ac yn gallu chwarae rhan weithredol yn ei ddatblygiad.</w:t>
      </w:r>
    </w:p>
    <w:p w14:paraId="64237251" w14:textId="77777777" w:rsidR="00682FA8" w:rsidRDefault="00682FA8" w:rsidP="00682FA8">
      <w:pPr>
        <w:spacing w:after="0" w:line="240" w:lineRule="auto"/>
        <w:textAlignment w:val="top"/>
        <w:rPr>
          <w:rFonts w:ascii="Comic Sans MS" w:eastAsia="Times New Roman" w:hAnsi="Comic Sans MS" w:cs="Arial"/>
          <w:color w:val="000000"/>
          <w:bdr w:val="none" w:sz="0" w:space="0" w:color="auto" w:frame="1"/>
          <w:lang w:eastAsia="en-GB"/>
        </w:rPr>
      </w:pPr>
    </w:p>
    <w:p w14:paraId="06073BB8" w14:textId="7831A016" w:rsidR="00682FA8" w:rsidRPr="00035CBC" w:rsidRDefault="00682FA8" w:rsidP="00682FA8">
      <w:pPr>
        <w:spacing w:after="0"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 xml:space="preserve">Our Additional Learning Needs (ALN) policy has been developed to ensure that children with ALN are consistently identified and provided for and that all staff, parents and governors are aware of the current policy and can play an active part in its development.  </w:t>
      </w:r>
    </w:p>
    <w:p w14:paraId="16DB9BD2" w14:textId="77777777" w:rsidR="00682FA8" w:rsidRPr="00682FA8" w:rsidRDefault="00682FA8" w:rsidP="00682FA8">
      <w:pPr>
        <w:spacing w:after="0" w:line="240" w:lineRule="auto"/>
        <w:jc w:val="center"/>
        <w:textAlignment w:val="top"/>
        <w:rPr>
          <w:rFonts w:ascii="Comic Sans MS" w:eastAsia="Times New Roman" w:hAnsi="Comic Sans MS" w:cs="Arial"/>
          <w:color w:val="000000"/>
          <w:bdr w:val="none" w:sz="0" w:space="0" w:color="auto" w:frame="1"/>
          <w:lang w:eastAsia="en-GB"/>
        </w:rPr>
      </w:pPr>
    </w:p>
    <w:p w14:paraId="05490493" w14:textId="7DB483DA"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Mae Llywodraeth Cymru wedi cyflwyno deddfwriaeth a chanllawiau newydd o’r enw Côd Anghenion Dysgu Ychwanegol (ADY) Cymru 2021</w:t>
      </w:r>
      <w:r w:rsidR="00682FA8">
        <w:rPr>
          <w:rFonts w:ascii="Comic Sans MS" w:eastAsia="Times New Roman" w:hAnsi="Comic Sans MS" w:cs="Arial"/>
          <w:color w:val="000000"/>
          <w:bdr w:val="none" w:sz="0" w:space="0" w:color="auto" w:frame="1"/>
          <w:lang w:eastAsia="en-GB"/>
        </w:rPr>
        <w:t xml:space="preserve"> a </w:t>
      </w:r>
      <w:r w:rsidR="00682FA8" w:rsidRPr="00682FA8">
        <w:rPr>
          <w:rFonts w:ascii="Comic Sans MS" w:eastAsia="Times New Roman" w:hAnsi="Comic Sans MS" w:cs="Arial"/>
          <w:color w:val="000000"/>
          <w:bdr w:val="none" w:sz="0" w:space="0" w:color="auto" w:frame="1"/>
          <w:lang w:eastAsia="en-GB"/>
        </w:rPr>
        <w:t>Deddf Anghenion Dysgu Ychwanegol a Thribiwnlys Addysg (Cymru) 2018</w:t>
      </w:r>
      <w:r w:rsidRPr="000A2F82">
        <w:rPr>
          <w:rFonts w:ascii="Comic Sans MS" w:eastAsia="Times New Roman" w:hAnsi="Comic Sans MS" w:cs="Arial"/>
          <w:color w:val="000000"/>
          <w:bdr w:val="none" w:sz="0" w:space="0" w:color="auto" w:frame="1"/>
          <w:lang w:eastAsia="en-GB"/>
        </w:rPr>
        <w:t>, a fydd yn disodli’r ddeddfwriaeth a’r canllaw presennol sy’n ymwneud ag anghenion addysgol arbennig.</w:t>
      </w:r>
    </w:p>
    <w:p w14:paraId="5D412F67"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Arial" w:eastAsia="Times New Roman" w:hAnsi="Arial" w:cs="Arial"/>
          <w:color w:val="000000"/>
          <w:lang w:eastAsia="en-GB"/>
        </w:rPr>
        <w:t> </w:t>
      </w:r>
    </w:p>
    <w:p w14:paraId="28C45E82" w14:textId="6DB62D37" w:rsidR="000A2F82" w:rsidRPr="00035CBC" w:rsidRDefault="000A2F82" w:rsidP="000A2F82">
      <w:pPr>
        <w:spacing w:after="0"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 xml:space="preserve">The Welsh Government has introduced new legislation and guidance called the </w:t>
      </w:r>
      <w:r w:rsidR="00682FA8" w:rsidRPr="00035CBC">
        <w:rPr>
          <w:rFonts w:ascii="Comic Sans MS" w:eastAsia="Times New Roman" w:hAnsi="Comic Sans MS" w:cs="Arial"/>
          <w:i/>
          <w:color w:val="0070C0"/>
          <w:bdr w:val="none" w:sz="0" w:space="0" w:color="auto" w:frame="1"/>
          <w:lang w:eastAsia="en-GB"/>
        </w:rPr>
        <w:t xml:space="preserve">Additional Learning Needs (ALN) Code for Wales 2021 and the </w:t>
      </w:r>
      <w:r w:rsidRPr="00035CBC">
        <w:rPr>
          <w:rFonts w:ascii="Comic Sans MS" w:eastAsia="Times New Roman" w:hAnsi="Comic Sans MS" w:cs="Arial"/>
          <w:i/>
          <w:color w:val="0070C0"/>
          <w:bdr w:val="none" w:sz="0" w:space="0" w:color="auto" w:frame="1"/>
          <w:lang w:eastAsia="en-GB"/>
        </w:rPr>
        <w:t>Additional Learning Needs and Education T</w:t>
      </w:r>
      <w:r w:rsidR="00682FA8" w:rsidRPr="00035CBC">
        <w:rPr>
          <w:rFonts w:ascii="Comic Sans MS" w:eastAsia="Times New Roman" w:hAnsi="Comic Sans MS" w:cs="Arial"/>
          <w:i/>
          <w:color w:val="0070C0"/>
          <w:bdr w:val="none" w:sz="0" w:space="0" w:color="auto" w:frame="1"/>
          <w:lang w:eastAsia="en-GB"/>
        </w:rPr>
        <w:t>ribunal (Wales) Act 2018,</w:t>
      </w:r>
      <w:r w:rsidRPr="00035CBC">
        <w:rPr>
          <w:rFonts w:ascii="Comic Sans MS" w:eastAsia="Times New Roman" w:hAnsi="Comic Sans MS" w:cs="Arial"/>
          <w:i/>
          <w:color w:val="0070C0"/>
          <w:bdr w:val="none" w:sz="0" w:space="0" w:color="auto" w:frame="1"/>
          <w:lang w:eastAsia="en-GB"/>
        </w:rPr>
        <w:t xml:space="preserve"> which will replace existing legislation and guidance related to special educational needs.</w:t>
      </w:r>
    </w:p>
    <w:p w14:paraId="3AE90829" w14:textId="626383B5" w:rsidR="00682FA8" w:rsidRDefault="00682FA8" w:rsidP="000A2F82">
      <w:pPr>
        <w:spacing w:after="0" w:line="240" w:lineRule="auto"/>
        <w:textAlignment w:val="top"/>
        <w:rPr>
          <w:rFonts w:ascii="Comic Sans MS" w:eastAsia="Times New Roman" w:hAnsi="Comic Sans MS" w:cs="Arial"/>
          <w:i/>
          <w:color w:val="000000"/>
          <w:bdr w:val="none" w:sz="0" w:space="0" w:color="auto" w:frame="1"/>
          <w:lang w:eastAsia="en-GB"/>
        </w:rPr>
      </w:pPr>
    </w:p>
    <w:p w14:paraId="441D9BF7" w14:textId="2EB46FF5" w:rsidR="00682FA8" w:rsidRDefault="00307B0C" w:rsidP="00682FA8">
      <w:pPr>
        <w:spacing w:after="0" w:line="240" w:lineRule="auto"/>
        <w:textAlignment w:val="top"/>
        <w:rPr>
          <w:rFonts w:ascii="Comic Sans MS" w:eastAsia="Times New Roman" w:hAnsi="Comic Sans MS" w:cs="Arial"/>
          <w:color w:val="000000"/>
          <w:bdr w:val="none" w:sz="0" w:space="0" w:color="auto" w:frame="1"/>
          <w:lang w:eastAsia="en-GB"/>
        </w:rPr>
      </w:pPr>
      <w:hyperlink r:id="rId9" w:history="1">
        <w:r w:rsidR="00682FA8" w:rsidRPr="00565417">
          <w:rPr>
            <w:rStyle w:val="Hyperlink"/>
            <w:rFonts w:ascii="Comic Sans MS" w:eastAsia="Times New Roman" w:hAnsi="Comic Sans MS" w:cs="Arial"/>
            <w:bdr w:val="none" w:sz="0" w:space="0" w:color="auto" w:frame="1"/>
            <w:lang w:eastAsia="en-GB"/>
          </w:rPr>
          <w:t>https://www.llyw.cymru/sites/default/files/publications/2022-06/220622-cod-anghenion-dysgu-ychwanegol-cymru-2021.pdf</w:t>
        </w:r>
      </w:hyperlink>
    </w:p>
    <w:p w14:paraId="3D6F1DAE" w14:textId="77777777" w:rsidR="00682FA8" w:rsidRDefault="00682FA8" w:rsidP="00682FA8">
      <w:pPr>
        <w:spacing w:after="0" w:line="240" w:lineRule="auto"/>
        <w:textAlignment w:val="top"/>
        <w:rPr>
          <w:rFonts w:ascii="Comic Sans MS" w:eastAsia="Times New Roman" w:hAnsi="Comic Sans MS" w:cs="Arial"/>
          <w:color w:val="000000"/>
          <w:bdr w:val="none" w:sz="0" w:space="0" w:color="auto" w:frame="1"/>
          <w:lang w:eastAsia="en-GB"/>
        </w:rPr>
      </w:pPr>
    </w:p>
    <w:p w14:paraId="3EF5394F" w14:textId="440FDB60" w:rsidR="00682FA8" w:rsidRDefault="00307B0C" w:rsidP="00682FA8">
      <w:pPr>
        <w:spacing w:after="0" w:line="240" w:lineRule="auto"/>
        <w:textAlignment w:val="top"/>
        <w:rPr>
          <w:rFonts w:ascii="Comic Sans MS" w:eastAsia="Times New Roman" w:hAnsi="Comic Sans MS" w:cs="Arial"/>
          <w:i/>
          <w:color w:val="000000"/>
          <w:bdr w:val="none" w:sz="0" w:space="0" w:color="auto" w:frame="1"/>
          <w:lang w:eastAsia="en-GB"/>
        </w:rPr>
      </w:pPr>
      <w:hyperlink r:id="rId10" w:history="1">
        <w:r w:rsidR="00682FA8" w:rsidRPr="00565417">
          <w:rPr>
            <w:rStyle w:val="Hyperlink"/>
            <w:rFonts w:ascii="Comic Sans MS" w:eastAsia="Times New Roman" w:hAnsi="Comic Sans MS" w:cs="Arial"/>
            <w:i/>
            <w:bdr w:val="none" w:sz="0" w:space="0" w:color="auto" w:frame="1"/>
            <w:lang w:eastAsia="en-GB"/>
          </w:rPr>
          <w:t>https://www.gov.wales/sites/default/files/publications/2022-06/220622-the-additional-learning-needs-code-for-wales-2021.pdf</w:t>
        </w:r>
      </w:hyperlink>
    </w:p>
    <w:p w14:paraId="1D7B74A0" w14:textId="2F5FDC6D" w:rsidR="00682FA8" w:rsidRDefault="00682FA8" w:rsidP="00682FA8">
      <w:pPr>
        <w:spacing w:after="0" w:line="240" w:lineRule="auto"/>
        <w:textAlignment w:val="top"/>
        <w:rPr>
          <w:rFonts w:ascii="Comic Sans MS" w:eastAsia="Times New Roman" w:hAnsi="Comic Sans MS" w:cs="Arial"/>
          <w:i/>
          <w:color w:val="000000"/>
          <w:bdr w:val="none" w:sz="0" w:space="0" w:color="auto" w:frame="1"/>
          <w:lang w:eastAsia="en-GB"/>
        </w:rPr>
      </w:pPr>
    </w:p>
    <w:p w14:paraId="0B980051" w14:textId="5B37DF92" w:rsidR="00682FA8" w:rsidRDefault="00307B0C" w:rsidP="00682FA8">
      <w:pPr>
        <w:spacing w:after="0" w:line="240" w:lineRule="auto"/>
        <w:textAlignment w:val="top"/>
        <w:rPr>
          <w:rFonts w:ascii="Comic Sans MS" w:eastAsia="Times New Roman" w:hAnsi="Comic Sans MS" w:cs="Arial"/>
          <w:color w:val="000000"/>
          <w:bdr w:val="none" w:sz="0" w:space="0" w:color="auto" w:frame="1"/>
          <w:lang w:eastAsia="en-GB"/>
        </w:rPr>
      </w:pPr>
      <w:hyperlink r:id="rId11" w:history="1">
        <w:r w:rsidR="00682FA8" w:rsidRPr="00565417">
          <w:rPr>
            <w:rStyle w:val="Hyperlink"/>
            <w:rFonts w:ascii="Comic Sans MS" w:eastAsia="Times New Roman" w:hAnsi="Comic Sans MS" w:cs="Arial"/>
            <w:bdr w:val="none" w:sz="0" w:space="0" w:color="auto" w:frame="1"/>
            <w:lang w:eastAsia="en-GB"/>
          </w:rPr>
          <w:t>https://www.llyw.cymru/sites/default/files/publications/2018-04/deddf-anghenion-dysgu-ychwanegol-ar-tribiwnlys-addysg-cymru-2018-memorandwm-esboniadol.pdf</w:t>
        </w:r>
      </w:hyperlink>
    </w:p>
    <w:p w14:paraId="0988CE84" w14:textId="606755B3" w:rsidR="00682FA8" w:rsidRDefault="00682FA8" w:rsidP="00682FA8">
      <w:pPr>
        <w:spacing w:after="0" w:line="240" w:lineRule="auto"/>
        <w:textAlignment w:val="top"/>
        <w:rPr>
          <w:rFonts w:ascii="Comic Sans MS" w:eastAsia="Times New Roman" w:hAnsi="Comic Sans MS" w:cs="Arial"/>
          <w:color w:val="000000"/>
          <w:bdr w:val="none" w:sz="0" w:space="0" w:color="auto" w:frame="1"/>
          <w:lang w:eastAsia="en-GB"/>
        </w:rPr>
      </w:pPr>
    </w:p>
    <w:p w14:paraId="774F9342" w14:textId="506505F9" w:rsidR="00682FA8" w:rsidRDefault="00307B0C" w:rsidP="00682FA8">
      <w:pPr>
        <w:spacing w:after="0" w:line="240" w:lineRule="auto"/>
        <w:textAlignment w:val="top"/>
        <w:rPr>
          <w:rFonts w:ascii="Comic Sans MS" w:eastAsia="Times New Roman" w:hAnsi="Comic Sans MS" w:cs="Arial"/>
          <w:color w:val="000000"/>
          <w:bdr w:val="none" w:sz="0" w:space="0" w:color="auto" w:frame="1"/>
          <w:lang w:eastAsia="en-GB"/>
        </w:rPr>
      </w:pPr>
      <w:hyperlink r:id="rId12" w:history="1">
        <w:r w:rsidR="00682FA8" w:rsidRPr="00565417">
          <w:rPr>
            <w:rStyle w:val="Hyperlink"/>
            <w:rFonts w:ascii="Comic Sans MS" w:eastAsia="Times New Roman" w:hAnsi="Comic Sans MS" w:cs="Arial"/>
            <w:bdr w:val="none" w:sz="0" w:space="0" w:color="auto" w:frame="1"/>
            <w:lang w:eastAsia="en-GB"/>
          </w:rPr>
          <w:t>https://www.gov.wales/additional-learning-needs-and-education-tribunal-wales-act</w:t>
        </w:r>
      </w:hyperlink>
    </w:p>
    <w:p w14:paraId="4EA2B8E5" w14:textId="4EA30C61" w:rsidR="00682FA8" w:rsidRDefault="00682FA8" w:rsidP="00682FA8">
      <w:pPr>
        <w:spacing w:after="0" w:line="240" w:lineRule="auto"/>
        <w:textAlignment w:val="top"/>
        <w:rPr>
          <w:rFonts w:ascii="Comic Sans MS" w:eastAsia="Times New Roman" w:hAnsi="Comic Sans MS" w:cs="Arial"/>
          <w:color w:val="000000"/>
          <w:bdr w:val="none" w:sz="0" w:space="0" w:color="auto" w:frame="1"/>
          <w:lang w:eastAsia="en-GB"/>
        </w:rPr>
      </w:pPr>
    </w:p>
    <w:p w14:paraId="6A990397" w14:textId="77777777" w:rsidR="00E37B15" w:rsidRDefault="000A2F82" w:rsidP="000A2F82">
      <w:pPr>
        <w:spacing w:after="0" w:line="240" w:lineRule="auto"/>
        <w:textAlignment w:val="top"/>
        <w:rPr>
          <w:rFonts w:ascii="Comic Sans MS" w:eastAsia="Times New Roman" w:hAnsi="Comic Sans MS" w:cs="Arial"/>
          <w:color w:val="000000"/>
          <w:bdr w:val="none" w:sz="0" w:space="0" w:color="auto" w:frame="1"/>
          <w:lang w:eastAsia="en-GB"/>
        </w:rPr>
      </w:pPr>
      <w:r w:rsidRPr="000A2F82">
        <w:rPr>
          <w:rFonts w:ascii="Comic Sans MS" w:eastAsia="Times New Roman" w:hAnsi="Comic Sans MS" w:cs="Arial"/>
          <w:color w:val="000000"/>
          <w:bdr w:val="none" w:sz="0" w:space="0" w:color="auto" w:frame="1"/>
          <w:lang w:eastAsia="en-GB"/>
        </w:rPr>
        <w:t>Mae’r Ddeddf yn newid am sawl rheswm; y prif reswm yw er mwyn gwneud y broses yn symlach ac yn fwy cyfartal i bawb sy’n ymwneud â hi. Bydd y ddeddfwriaeth newydd ar gyfer ADY yn arwain at sawl newid gan gynnwys:</w:t>
      </w:r>
    </w:p>
    <w:p w14:paraId="41BDAD4D" w14:textId="6F214676"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lastRenderedPageBreak/>
        <w:t>•dod â’r holl systemau presennol at ei gilydd mewn un system newydd ar gyfer ADY</w:t>
      </w:r>
    </w:p>
    <w:p w14:paraId="24AE2F54"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•rhoi mwy o bwyslais ar y dysgwr</w:t>
      </w:r>
    </w:p>
    <w:p w14:paraId="495A6083"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•rhoi’r un hawliau i bob dysgwr beth bynnag eu hoedran neu eu lleoliad addysgol</w:t>
      </w:r>
    </w:p>
    <w:p w14:paraId="2B3567DE"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•gwella’r pontio rhwng lleoliadau</w:t>
      </w:r>
    </w:p>
    <w:p w14:paraId="3ADE872A"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•cynnig darpariaeth yn y Gymraeg lle bydd angen</w:t>
      </w:r>
    </w:p>
    <w:p w14:paraId="05F43618"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Comic Sans MS" w:eastAsia="Times New Roman" w:hAnsi="Comic Sans MS" w:cs="Arial"/>
          <w:color w:val="000000"/>
          <w:bdr w:val="none" w:sz="0" w:space="0" w:color="auto" w:frame="1"/>
          <w:lang w:eastAsia="en-GB"/>
        </w:rPr>
        <w:t>•bod yn system deg a thryloyw i bawb</w:t>
      </w:r>
    </w:p>
    <w:p w14:paraId="04CBF669" w14:textId="77777777" w:rsidR="000A2F82" w:rsidRPr="000A2F82" w:rsidRDefault="000A2F82" w:rsidP="000A2F82">
      <w:pPr>
        <w:spacing w:after="0" w:line="240" w:lineRule="auto"/>
        <w:textAlignment w:val="top"/>
        <w:rPr>
          <w:rFonts w:ascii="Arial" w:eastAsia="Times New Roman" w:hAnsi="Arial" w:cs="Arial"/>
          <w:color w:val="000000"/>
          <w:lang w:eastAsia="en-GB"/>
        </w:rPr>
      </w:pPr>
      <w:r w:rsidRPr="000A2F82">
        <w:rPr>
          <w:rFonts w:ascii="Arial" w:eastAsia="Times New Roman" w:hAnsi="Arial" w:cs="Arial"/>
          <w:color w:val="000000"/>
          <w:lang w:eastAsia="en-GB"/>
        </w:rPr>
        <w:t> </w:t>
      </w:r>
    </w:p>
    <w:p w14:paraId="1FB8DCC2"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Comic Sans MS" w:eastAsia="Times New Roman" w:hAnsi="Comic Sans MS" w:cs="Arial"/>
          <w:i/>
          <w:color w:val="0070C0"/>
          <w:bdr w:val="none" w:sz="0" w:space="0" w:color="auto" w:frame="1"/>
          <w:lang w:eastAsia="en-GB"/>
        </w:rPr>
        <w:t>The Act is changing for several reasons; the main reason is to make the process simpler and more equal for everyone involved. The new legislation for ALN will bring about a number of changes including:</w:t>
      </w:r>
    </w:p>
    <w:p w14:paraId="11F9C450"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Arial" w:eastAsia="Times New Roman" w:hAnsi="Arial" w:cs="Arial"/>
          <w:i/>
          <w:color w:val="0070C0"/>
          <w:lang w:eastAsia="en-GB"/>
        </w:rPr>
        <w:t> </w:t>
      </w:r>
    </w:p>
    <w:p w14:paraId="35ECEFA1"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Comic Sans MS" w:eastAsia="Times New Roman" w:hAnsi="Comic Sans MS" w:cs="Arial"/>
          <w:i/>
          <w:color w:val="0070C0"/>
          <w:bdr w:val="none" w:sz="0" w:space="0" w:color="auto" w:frame="1"/>
          <w:lang w:eastAsia="en-GB"/>
        </w:rPr>
        <w:t>•bringing all existing systems together into one new ALN system</w:t>
      </w:r>
    </w:p>
    <w:p w14:paraId="5DB1C0AA"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Comic Sans MS" w:eastAsia="Times New Roman" w:hAnsi="Comic Sans MS" w:cs="Arial"/>
          <w:i/>
          <w:color w:val="0070C0"/>
          <w:bdr w:val="none" w:sz="0" w:space="0" w:color="auto" w:frame="1"/>
          <w:lang w:eastAsia="en-GB"/>
        </w:rPr>
        <w:t>•placing more emphasis on the learner give all learners the same rights regardless of age or educational setting</w:t>
      </w:r>
    </w:p>
    <w:p w14:paraId="0739170C"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Comic Sans MS" w:eastAsia="Times New Roman" w:hAnsi="Comic Sans MS" w:cs="Arial"/>
          <w:i/>
          <w:color w:val="0070C0"/>
          <w:bdr w:val="none" w:sz="0" w:space="0" w:color="auto" w:frame="1"/>
          <w:lang w:eastAsia="en-GB"/>
        </w:rPr>
        <w:t>• improving transition between settings</w:t>
      </w:r>
    </w:p>
    <w:p w14:paraId="3435E04E" w14:textId="77777777" w:rsidR="000A2F82" w:rsidRPr="00035CBC" w:rsidRDefault="000A2F82" w:rsidP="000A2F82">
      <w:pPr>
        <w:spacing w:after="0" w:line="240" w:lineRule="auto"/>
        <w:textAlignment w:val="top"/>
        <w:rPr>
          <w:rFonts w:ascii="Arial" w:eastAsia="Times New Roman" w:hAnsi="Arial" w:cs="Arial"/>
          <w:i/>
          <w:color w:val="0070C0"/>
          <w:lang w:eastAsia="en-GB"/>
        </w:rPr>
      </w:pPr>
      <w:r w:rsidRPr="00035CBC">
        <w:rPr>
          <w:rFonts w:ascii="Comic Sans MS" w:eastAsia="Times New Roman" w:hAnsi="Comic Sans MS" w:cs="Arial"/>
          <w:i/>
          <w:color w:val="0070C0"/>
          <w:bdr w:val="none" w:sz="0" w:space="0" w:color="auto" w:frame="1"/>
          <w:lang w:eastAsia="en-GB"/>
        </w:rPr>
        <w:t>•offering provision in Welsh where necessary</w:t>
      </w:r>
    </w:p>
    <w:p w14:paraId="11EAEBFA" w14:textId="79FC1FFA" w:rsidR="000A2F82" w:rsidRPr="00035CBC" w:rsidRDefault="000A2F82" w:rsidP="000A2F82">
      <w:pPr>
        <w:spacing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 a fair and transparent system for everyone</w:t>
      </w:r>
    </w:p>
    <w:p w14:paraId="24C458DB" w14:textId="354CF089" w:rsidR="00682FA8" w:rsidRPr="00682FA8" w:rsidRDefault="00682FA8" w:rsidP="00682FA8">
      <w:pPr>
        <w:spacing w:line="240" w:lineRule="auto"/>
        <w:textAlignment w:val="top"/>
        <w:rPr>
          <w:rFonts w:ascii="Comic Sans MS" w:eastAsia="Times New Roman" w:hAnsi="Comic Sans MS" w:cs="Arial"/>
          <w:i/>
          <w:color w:val="000000"/>
          <w:bdr w:val="none" w:sz="0" w:space="0" w:color="auto" w:frame="1"/>
          <w:lang w:eastAsia="en-GB"/>
        </w:rPr>
      </w:pPr>
      <w:r w:rsidRPr="00682FA8">
        <w:rPr>
          <w:rFonts w:ascii="Comic Sans MS" w:eastAsia="Times New Roman" w:hAnsi="Comic Sans MS" w:cs="Arial"/>
          <w:color w:val="000000"/>
          <w:bdr w:val="none" w:sz="0" w:space="0" w:color="auto" w:frame="1"/>
          <w:lang w:eastAsia="en-GB"/>
        </w:rPr>
        <w:t>Mae gan berson anghenion dysgu ychwanegol os oes ganddo:</w:t>
      </w:r>
      <w:r w:rsidRPr="00682FA8">
        <w:rPr>
          <w:rFonts w:ascii="Comic Sans MS" w:eastAsia="Times New Roman" w:hAnsi="Comic Sans MS" w:cs="Arial"/>
          <w:i/>
          <w:color w:val="000000"/>
          <w:bdr w:val="none" w:sz="0" w:space="0" w:color="auto" w:frame="1"/>
          <w:lang w:eastAsia="en-GB"/>
        </w:rPr>
        <w:t xml:space="preserve"> </w:t>
      </w:r>
    </w:p>
    <w:p w14:paraId="0593BD1D" w14:textId="7A32562A" w:rsidR="00682FA8" w:rsidRPr="00682FA8" w:rsidRDefault="00682FA8" w:rsidP="00682FA8">
      <w:pPr>
        <w:spacing w:line="240" w:lineRule="auto"/>
        <w:textAlignment w:val="top"/>
        <w:rPr>
          <w:rFonts w:ascii="Comic Sans MS" w:eastAsia="Times New Roman" w:hAnsi="Comic Sans MS" w:cs="Arial"/>
          <w:color w:val="000000"/>
          <w:bdr w:val="none" w:sz="0" w:space="0" w:color="auto" w:frame="1"/>
          <w:lang w:eastAsia="en-GB"/>
        </w:rPr>
      </w:pPr>
      <w:r w:rsidRPr="00682FA8">
        <w:rPr>
          <w:rFonts w:ascii="Comic Sans MS" w:eastAsia="Times New Roman" w:hAnsi="Comic Sans MS" w:cs="Arial"/>
          <w:color w:val="000000"/>
          <w:bdr w:val="none" w:sz="0" w:space="0" w:color="auto" w:frame="1"/>
          <w:lang w:eastAsia="en-GB"/>
        </w:rPr>
        <w:t xml:space="preserve">anhawster sylweddol fwy i ddysgu na'r mwyafrif o'r rhai eraill  sydd o'r un oedran </w:t>
      </w:r>
    </w:p>
    <w:p w14:paraId="1BA9E571" w14:textId="29B7A723" w:rsidR="00682FA8" w:rsidRPr="00035CBC" w:rsidRDefault="00682FA8" w:rsidP="00682FA8">
      <w:pPr>
        <w:spacing w:line="240" w:lineRule="auto"/>
        <w:textAlignment w:val="top"/>
        <w:rPr>
          <w:rFonts w:ascii="Comic Sans MS" w:eastAsia="Times New Roman" w:hAnsi="Comic Sans MS" w:cs="Arial"/>
          <w:b/>
          <w:color w:val="000000"/>
          <w:bdr w:val="none" w:sz="0" w:space="0" w:color="auto" w:frame="1"/>
          <w:lang w:eastAsia="en-GB"/>
        </w:rPr>
      </w:pPr>
      <w:r w:rsidRPr="00035CBC">
        <w:rPr>
          <w:rFonts w:ascii="Comic Sans MS" w:eastAsia="Times New Roman" w:hAnsi="Comic Sans MS" w:cs="Arial"/>
          <w:b/>
          <w:color w:val="000000"/>
          <w:bdr w:val="none" w:sz="0" w:space="0" w:color="auto" w:frame="1"/>
          <w:lang w:eastAsia="en-GB"/>
        </w:rPr>
        <w:t>neu</w:t>
      </w:r>
    </w:p>
    <w:p w14:paraId="5863B7EC" w14:textId="1107C4B2" w:rsidR="00682FA8" w:rsidRPr="00682FA8" w:rsidRDefault="00682FA8" w:rsidP="00682FA8">
      <w:pPr>
        <w:spacing w:line="240" w:lineRule="auto"/>
        <w:textAlignment w:val="top"/>
        <w:rPr>
          <w:rFonts w:ascii="Comic Sans MS" w:eastAsia="Times New Roman" w:hAnsi="Comic Sans MS" w:cs="Arial"/>
          <w:color w:val="000000"/>
          <w:bdr w:val="none" w:sz="0" w:space="0" w:color="auto" w:frame="1"/>
          <w:lang w:eastAsia="en-GB"/>
        </w:rPr>
      </w:pPr>
      <w:r w:rsidRPr="00682FA8">
        <w:rPr>
          <w:rFonts w:ascii="Comic Sans MS" w:eastAsia="Times New Roman" w:hAnsi="Comic Sans MS" w:cs="Arial"/>
          <w:color w:val="000000"/>
          <w:bdr w:val="none" w:sz="0" w:space="0" w:color="auto" w:frame="1"/>
          <w:lang w:eastAsia="en-GB"/>
        </w:rPr>
        <w:t>0s oes ganddo anabledd at ddibenion Deddf Cydraddoldeb 2010 sy’n ei atal neu’n ei lesteirio rhag defnyddio cyfleusterau addysg neu hyfforddiant a ddarperir yn gyffredinol ar gyfer eraill sydd o’r un oedran mewn ysgolion prif ffrwd a gynhelir neu sefydliadau prif ffrwd yn y sector addysg bellach</w:t>
      </w:r>
    </w:p>
    <w:p w14:paraId="56A25951" w14:textId="705CBE0B" w:rsidR="00682FA8" w:rsidRPr="00035CBC" w:rsidRDefault="00682FA8" w:rsidP="00682FA8">
      <w:pPr>
        <w:spacing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A child of compulsory school age or a person over that age has a learning difficulty or disability if:</w:t>
      </w:r>
    </w:p>
    <w:p w14:paraId="6FDD6F46" w14:textId="5CE9D86C" w:rsidR="00682FA8" w:rsidRPr="00035CBC" w:rsidRDefault="00682FA8" w:rsidP="00682FA8">
      <w:pPr>
        <w:spacing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they have a significantly greater difficulty in learning than the majority of others of the same age</w:t>
      </w:r>
    </w:p>
    <w:p w14:paraId="1D02C29F" w14:textId="77777777" w:rsidR="00682FA8" w:rsidRPr="00035CBC" w:rsidRDefault="00682FA8" w:rsidP="00682FA8">
      <w:pPr>
        <w:spacing w:line="240" w:lineRule="auto"/>
        <w:textAlignment w:val="top"/>
        <w:rPr>
          <w:rFonts w:ascii="Comic Sans MS" w:eastAsia="Times New Roman" w:hAnsi="Comic Sans MS" w:cs="Arial"/>
          <w:b/>
          <w:i/>
          <w:color w:val="0070C0"/>
          <w:bdr w:val="none" w:sz="0" w:space="0" w:color="auto" w:frame="1"/>
          <w:lang w:eastAsia="en-GB"/>
        </w:rPr>
      </w:pPr>
      <w:r w:rsidRPr="00035CBC">
        <w:rPr>
          <w:rFonts w:ascii="Comic Sans MS" w:eastAsia="Times New Roman" w:hAnsi="Comic Sans MS" w:cs="Arial"/>
          <w:b/>
          <w:i/>
          <w:color w:val="0070C0"/>
          <w:bdr w:val="none" w:sz="0" w:space="0" w:color="auto" w:frame="1"/>
          <w:lang w:eastAsia="en-GB"/>
        </w:rPr>
        <w:t>Or</w:t>
      </w:r>
    </w:p>
    <w:p w14:paraId="3F0148D9" w14:textId="45832E22" w:rsidR="00682FA8" w:rsidRPr="00035CBC" w:rsidRDefault="00682FA8" w:rsidP="00682FA8">
      <w:pPr>
        <w:spacing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they have a disability under the Equality Act 2010 which prevents or hinders them from making use of facilities for education of a kind generally provided for others of the same age in mainstream schools.</w:t>
      </w:r>
    </w:p>
    <w:p w14:paraId="7F511F20" w14:textId="16AC4F28" w:rsidR="00035CBC" w:rsidRPr="00035CBC" w:rsidRDefault="00035CBC" w:rsidP="00682FA8">
      <w:pPr>
        <w:spacing w:line="240" w:lineRule="auto"/>
        <w:textAlignment w:val="top"/>
        <w:rPr>
          <w:rFonts w:ascii="Comic Sans MS" w:eastAsia="Times New Roman" w:hAnsi="Comic Sans MS" w:cs="Arial"/>
          <w:color w:val="000000"/>
          <w:bdr w:val="none" w:sz="0" w:space="0" w:color="auto" w:frame="1"/>
          <w:lang w:eastAsia="en-GB"/>
        </w:rPr>
      </w:pPr>
      <w:r w:rsidRPr="00035CBC">
        <w:rPr>
          <w:rFonts w:ascii="Comic Sans MS" w:eastAsia="Times New Roman" w:hAnsi="Comic Sans MS" w:cs="Arial"/>
          <w:color w:val="000000"/>
          <w:bdr w:val="none" w:sz="0" w:space="0" w:color="auto" w:frame="1"/>
          <w:lang w:eastAsia="en-GB"/>
        </w:rPr>
        <w:t>Ni fyddai gan blentyn neu berson ifanc ADY os gellir mynd i’r afael â’u diffyg cynnydd neu anawsterau dysgu drwy addysgu gwahaniaethol o’r math sydd fel arfer a</w:t>
      </w:r>
      <w:r>
        <w:rPr>
          <w:rFonts w:ascii="Comic Sans MS" w:eastAsia="Times New Roman" w:hAnsi="Comic Sans MS" w:cs="Arial"/>
          <w:color w:val="000000"/>
          <w:bdr w:val="none" w:sz="0" w:space="0" w:color="auto" w:frame="1"/>
          <w:lang w:eastAsia="en-GB"/>
        </w:rPr>
        <w:t>r gael mewn ysgolion</w:t>
      </w:r>
      <w:r w:rsidR="0086436B">
        <w:rPr>
          <w:rFonts w:ascii="Comic Sans MS" w:eastAsia="Times New Roman" w:hAnsi="Comic Sans MS" w:cs="Arial"/>
          <w:color w:val="000000"/>
          <w:bdr w:val="none" w:sz="0" w:space="0" w:color="auto" w:frame="1"/>
          <w:lang w:eastAsia="en-GB"/>
        </w:rPr>
        <w:t xml:space="preserve"> ac yn cael ei ddarparu yn y dosbarth.</w:t>
      </w:r>
    </w:p>
    <w:p w14:paraId="21D62DF2" w14:textId="37BE60BD" w:rsidR="00682FA8" w:rsidRDefault="00682FA8" w:rsidP="00682FA8">
      <w:pPr>
        <w:spacing w:line="240" w:lineRule="auto"/>
        <w:textAlignment w:val="top"/>
        <w:rPr>
          <w:rFonts w:ascii="Comic Sans MS" w:eastAsia="Times New Roman" w:hAnsi="Comic Sans MS" w:cs="Arial"/>
          <w:i/>
          <w:color w:val="0070C0"/>
          <w:bdr w:val="none" w:sz="0" w:space="0" w:color="auto" w:frame="1"/>
          <w:lang w:eastAsia="en-GB"/>
        </w:rPr>
      </w:pPr>
      <w:r w:rsidRPr="00035CBC">
        <w:rPr>
          <w:rFonts w:ascii="Comic Sans MS" w:eastAsia="Times New Roman" w:hAnsi="Comic Sans MS" w:cs="Arial"/>
          <w:i/>
          <w:color w:val="0070C0"/>
          <w:bdr w:val="none" w:sz="0" w:space="0" w:color="auto" w:frame="1"/>
          <w:lang w:eastAsia="en-GB"/>
        </w:rPr>
        <w:t>A child or young person would not have ALN if their lack of progress or difficulties can be addressed through differentiated teaching. Teaching which recognises and responds to the needs of individual learners</w:t>
      </w:r>
      <w:r w:rsidR="0086436B">
        <w:rPr>
          <w:rFonts w:ascii="Comic Sans MS" w:eastAsia="Times New Roman" w:hAnsi="Comic Sans MS" w:cs="Arial"/>
          <w:i/>
          <w:color w:val="0070C0"/>
          <w:bdr w:val="none" w:sz="0" w:space="0" w:color="auto" w:frame="1"/>
          <w:lang w:eastAsia="en-GB"/>
        </w:rPr>
        <w:t xml:space="preserve"> and provided in the classroom. </w:t>
      </w:r>
    </w:p>
    <w:p w14:paraId="3E5DA30A" w14:textId="77777777" w:rsidR="00A152F4" w:rsidRPr="00A152F4" w:rsidRDefault="00A152F4" w:rsidP="00A152F4">
      <w:pPr>
        <w:spacing w:line="240" w:lineRule="auto"/>
        <w:textAlignment w:val="top"/>
        <w:rPr>
          <w:rFonts w:ascii="Comic Sans MS" w:eastAsia="Times New Roman" w:hAnsi="Comic Sans MS" w:cs="Arial"/>
          <w:bdr w:val="none" w:sz="0" w:space="0" w:color="auto" w:frame="1"/>
          <w:lang w:eastAsia="en-GB"/>
        </w:rPr>
      </w:pPr>
      <w:r w:rsidRPr="00A152F4">
        <w:rPr>
          <w:rFonts w:ascii="Comic Sans MS" w:eastAsia="Times New Roman" w:hAnsi="Comic Sans MS" w:cs="Arial"/>
          <w:bdr w:val="none" w:sz="0" w:space="0" w:color="auto" w:frame="1"/>
          <w:lang w:eastAsia="en-GB"/>
        </w:rPr>
        <w:t xml:space="preserve">Darpariaeth cyffredinol - Darpariaeth gyffredinol yw’r gefnogaeth a gynigwn i bob plentyn er mwyn caniatáu iddynt ‘ddal i fyny’ neu fagu hyder mewn maes sydd ei angen </w:t>
      </w:r>
      <w:r w:rsidRPr="00A152F4">
        <w:rPr>
          <w:rFonts w:ascii="Comic Sans MS" w:eastAsia="Times New Roman" w:hAnsi="Comic Sans MS" w:cs="Arial"/>
          <w:bdr w:val="none" w:sz="0" w:space="0" w:color="auto" w:frame="1"/>
          <w:lang w:eastAsia="en-GB"/>
        </w:rPr>
        <w:lastRenderedPageBreak/>
        <w:t>arnynt. Bydd llawer o blant yn cyrchu darpariaeth gyffredinol ar ryw adeg yn eu gyrfa ysgol.</w:t>
      </w:r>
    </w:p>
    <w:p w14:paraId="29448F93" w14:textId="77777777" w:rsidR="00A152F4" w:rsidRPr="00A152F4" w:rsidRDefault="00A152F4" w:rsidP="00A152F4">
      <w:pPr>
        <w:spacing w:line="240" w:lineRule="auto"/>
        <w:textAlignment w:val="top"/>
        <w:rPr>
          <w:rFonts w:ascii="Comic Sans MS" w:eastAsia="Times New Roman" w:hAnsi="Comic Sans MS" w:cs="Arial"/>
          <w:bdr w:val="none" w:sz="0" w:space="0" w:color="auto" w:frame="1"/>
          <w:lang w:eastAsia="en-GB"/>
        </w:rPr>
      </w:pPr>
      <w:r w:rsidRPr="00A152F4">
        <w:rPr>
          <w:rFonts w:ascii="Comic Sans MS" w:eastAsia="Times New Roman" w:hAnsi="Comic Sans MS" w:cs="Arial"/>
          <w:bdr w:val="none" w:sz="0" w:space="0" w:color="auto" w:frame="1"/>
          <w:lang w:eastAsia="en-GB"/>
        </w:rPr>
        <w:t>Lefel Ymyrraeth Gynnar – Mae gan disgybl angen sy’n dod i’r amlwg sy’n gofyn am gefnogaeth tymor byr ychwanegol mewn meysydd pryder penodol.  Proffil un dudalen a chefnogaeth prif ffrwd</w:t>
      </w:r>
    </w:p>
    <w:p w14:paraId="4644C52E" w14:textId="4897638B" w:rsidR="00A152F4" w:rsidRPr="00A152F4" w:rsidRDefault="00A152F4" w:rsidP="00A152F4">
      <w:pPr>
        <w:spacing w:line="240" w:lineRule="auto"/>
        <w:textAlignment w:val="top"/>
        <w:rPr>
          <w:rFonts w:ascii="Comic Sans MS" w:eastAsia="Times New Roman" w:hAnsi="Comic Sans MS" w:cs="Arial"/>
          <w:bdr w:val="none" w:sz="0" w:space="0" w:color="auto" w:frame="1"/>
          <w:lang w:eastAsia="en-GB"/>
        </w:rPr>
      </w:pPr>
      <w:r>
        <w:rPr>
          <w:rFonts w:ascii="Comic Sans MS" w:eastAsia="Times New Roman" w:hAnsi="Comic Sans MS" w:cs="Arial"/>
          <w:bdr w:val="none" w:sz="0" w:space="0" w:color="auto" w:frame="1"/>
          <w:lang w:eastAsia="en-GB"/>
        </w:rPr>
        <w:t>Wedi’i dargedu</w:t>
      </w:r>
      <w:r w:rsidRPr="00A152F4">
        <w:rPr>
          <w:rFonts w:ascii="Comic Sans MS" w:eastAsia="Times New Roman" w:hAnsi="Comic Sans MS" w:cs="Arial"/>
          <w:bdr w:val="none" w:sz="0" w:space="0" w:color="auto" w:frame="1"/>
          <w:lang w:eastAsia="en-GB"/>
        </w:rPr>
        <w:t>,</w:t>
      </w:r>
      <w:r>
        <w:rPr>
          <w:rFonts w:ascii="Comic Sans MS" w:eastAsia="Times New Roman" w:hAnsi="Comic Sans MS" w:cs="Arial"/>
          <w:bdr w:val="none" w:sz="0" w:space="0" w:color="auto" w:frame="1"/>
          <w:lang w:eastAsia="en-GB"/>
        </w:rPr>
        <w:t xml:space="preserve"> </w:t>
      </w:r>
      <w:r w:rsidRPr="00A152F4">
        <w:rPr>
          <w:rFonts w:ascii="Comic Sans MS" w:eastAsia="Times New Roman" w:hAnsi="Comic Sans MS" w:cs="Arial"/>
          <w:bdr w:val="none" w:sz="0" w:space="0" w:color="auto" w:frame="1"/>
          <w:lang w:eastAsia="en-GB"/>
        </w:rPr>
        <w:t>ADY wedi’i adnabod -  Gall ymyrraeth tymor byr wedi’i thargedu i gefnogi anawsterau dysgu fod yn gefnogaeth briodol neu  tymor hir lle nodir ADY sy’n gofyn am ALP (darpariaeth ddysgu ychwanegol).  Dim ond ar gyfer yr olaf y mae angen CDU/IDP Ysgol.</w:t>
      </w:r>
    </w:p>
    <w:p w14:paraId="623BAF98" w14:textId="1BCCC734" w:rsidR="00A152F4" w:rsidRDefault="00A152F4" w:rsidP="00A152F4">
      <w:pPr>
        <w:spacing w:line="240" w:lineRule="auto"/>
        <w:textAlignment w:val="top"/>
        <w:rPr>
          <w:rFonts w:ascii="Comic Sans MS" w:eastAsia="Times New Roman" w:hAnsi="Comic Sans MS" w:cs="Arial"/>
          <w:bdr w:val="none" w:sz="0" w:space="0" w:color="auto" w:frame="1"/>
          <w:lang w:eastAsia="en-GB"/>
        </w:rPr>
      </w:pPr>
      <w:r w:rsidRPr="00A152F4">
        <w:rPr>
          <w:rFonts w:ascii="Comic Sans MS" w:eastAsia="Times New Roman" w:hAnsi="Comic Sans MS" w:cs="Arial"/>
          <w:bdr w:val="none" w:sz="0" w:space="0" w:color="auto" w:frame="1"/>
          <w:lang w:eastAsia="en-GB"/>
        </w:rPr>
        <w:t>Lefel arbenigol – Disgybl ag ADY difrifol/cymleth sy’n gofyn am ymyriadau parhaus ac arbenigol.  DDY yn cael ei ddarparu gan arbenigwyr.  Efallai y bydd angen lleoliad arbenigol.  Mae angen dull amlasiantaethol.</w:t>
      </w:r>
    </w:p>
    <w:p w14:paraId="3B01E7B9" w14:textId="77777777" w:rsidR="00F649E5" w:rsidRDefault="00F649E5" w:rsidP="00A152F4">
      <w:pPr>
        <w:spacing w:line="240" w:lineRule="auto"/>
        <w:textAlignment w:val="top"/>
        <w:rPr>
          <w:rFonts w:ascii="Comic Sans MS" w:eastAsia="Times New Roman" w:hAnsi="Comic Sans MS" w:cs="Arial"/>
          <w:i/>
          <w:color w:val="0070C0"/>
          <w:bdr w:val="none" w:sz="0" w:space="0" w:color="auto" w:frame="1"/>
          <w:lang w:eastAsia="en-GB"/>
        </w:rPr>
      </w:pPr>
      <w:r>
        <w:rPr>
          <w:rFonts w:ascii="Comic Sans MS" w:eastAsia="Times New Roman" w:hAnsi="Comic Sans MS" w:cs="Arial"/>
          <w:i/>
          <w:color w:val="0070C0"/>
          <w:bdr w:val="none" w:sz="0" w:space="0" w:color="auto" w:frame="1"/>
          <w:lang w:eastAsia="en-GB"/>
        </w:rPr>
        <w:t>Universal Level – Support for the whole population, i.e. whole class or whole setting/school and ensure all children have appropriate support provided through good teaching and learning.  This extends into identifying emerging needs that may require additional support.</w:t>
      </w:r>
    </w:p>
    <w:p w14:paraId="40A5A7D7" w14:textId="4DBC0576" w:rsidR="00F649E5" w:rsidRDefault="00F649E5" w:rsidP="00A152F4">
      <w:pPr>
        <w:spacing w:line="240" w:lineRule="auto"/>
        <w:textAlignment w:val="top"/>
        <w:rPr>
          <w:rFonts w:ascii="Comic Sans MS" w:eastAsia="Times New Roman" w:hAnsi="Comic Sans MS" w:cs="Arial"/>
          <w:i/>
          <w:color w:val="0070C0"/>
          <w:bdr w:val="none" w:sz="0" w:space="0" w:color="auto" w:frame="1"/>
          <w:lang w:eastAsia="en-GB"/>
        </w:rPr>
      </w:pPr>
      <w:r>
        <w:rPr>
          <w:rFonts w:ascii="Comic Sans MS" w:eastAsia="Times New Roman" w:hAnsi="Comic Sans MS" w:cs="Arial"/>
          <w:i/>
          <w:color w:val="0070C0"/>
          <w:bdr w:val="none" w:sz="0" w:space="0" w:color="auto" w:frame="1"/>
          <w:lang w:eastAsia="en-GB"/>
        </w:rPr>
        <w:t xml:space="preserve">Early Intervention Level – CYP </w:t>
      </w:r>
      <w:r w:rsidR="002C0538">
        <w:rPr>
          <w:rFonts w:ascii="Comic Sans MS" w:eastAsia="Times New Roman" w:hAnsi="Comic Sans MS" w:cs="Arial"/>
          <w:i/>
          <w:color w:val="0070C0"/>
          <w:bdr w:val="none" w:sz="0" w:space="0" w:color="auto" w:frame="1"/>
          <w:lang w:eastAsia="en-GB"/>
        </w:rPr>
        <w:t xml:space="preserve">(Child or Young Person) </w:t>
      </w:r>
      <w:r>
        <w:rPr>
          <w:rFonts w:ascii="Comic Sans MS" w:eastAsia="Times New Roman" w:hAnsi="Comic Sans MS" w:cs="Arial"/>
          <w:i/>
          <w:color w:val="0070C0"/>
          <w:bdr w:val="none" w:sz="0" w:space="0" w:color="auto" w:frame="1"/>
          <w:lang w:eastAsia="en-GB"/>
        </w:rPr>
        <w:t>has an emerging need requiring additional short term support in specific areas of concern – One Page Profile and mainstream support.</w:t>
      </w:r>
    </w:p>
    <w:p w14:paraId="395CC20B" w14:textId="146665F5" w:rsidR="002C0538" w:rsidRDefault="002C0538" w:rsidP="00A152F4">
      <w:pPr>
        <w:spacing w:line="240" w:lineRule="auto"/>
        <w:textAlignment w:val="top"/>
        <w:rPr>
          <w:rFonts w:ascii="Comic Sans MS" w:eastAsia="Times New Roman" w:hAnsi="Comic Sans MS" w:cs="Arial"/>
          <w:i/>
          <w:color w:val="0070C0"/>
          <w:bdr w:val="none" w:sz="0" w:space="0" w:color="auto" w:frame="1"/>
          <w:lang w:eastAsia="en-GB"/>
        </w:rPr>
      </w:pPr>
      <w:r>
        <w:rPr>
          <w:rFonts w:ascii="Comic Sans MS" w:eastAsia="Times New Roman" w:hAnsi="Comic Sans MS" w:cs="Arial"/>
          <w:i/>
          <w:color w:val="0070C0"/>
          <w:bdr w:val="none" w:sz="0" w:space="0" w:color="auto" w:frame="1"/>
          <w:lang w:eastAsia="en-GB"/>
        </w:rPr>
        <w:t>Targeted: ALN Identified Needs – Short term targeted intervention to support learning difficulties, or long term support where ALN is identified which requires ALP</w:t>
      </w:r>
      <w:r w:rsidR="0086436B">
        <w:rPr>
          <w:rFonts w:ascii="Comic Sans MS" w:eastAsia="Times New Roman" w:hAnsi="Comic Sans MS" w:cs="Arial"/>
          <w:i/>
          <w:color w:val="0070C0"/>
          <w:bdr w:val="none" w:sz="0" w:space="0" w:color="auto" w:frame="1"/>
          <w:lang w:eastAsia="en-GB"/>
        </w:rPr>
        <w:t xml:space="preserve"> (Additional Learning Provision)</w:t>
      </w:r>
      <w:r>
        <w:rPr>
          <w:rFonts w:ascii="Comic Sans MS" w:eastAsia="Times New Roman" w:hAnsi="Comic Sans MS" w:cs="Arial"/>
          <w:i/>
          <w:color w:val="0070C0"/>
          <w:bdr w:val="none" w:sz="0" w:space="0" w:color="auto" w:frame="1"/>
          <w:lang w:eastAsia="en-GB"/>
        </w:rPr>
        <w:t>.  A school based IDP</w:t>
      </w:r>
      <w:r w:rsidR="0086436B">
        <w:rPr>
          <w:rFonts w:ascii="Comic Sans MS" w:eastAsia="Times New Roman" w:hAnsi="Comic Sans MS" w:cs="Arial"/>
          <w:i/>
          <w:color w:val="0070C0"/>
          <w:bdr w:val="none" w:sz="0" w:space="0" w:color="auto" w:frame="1"/>
          <w:lang w:eastAsia="en-GB"/>
        </w:rPr>
        <w:t xml:space="preserve"> (Individual Development Plan)</w:t>
      </w:r>
      <w:r>
        <w:rPr>
          <w:rFonts w:ascii="Comic Sans MS" w:eastAsia="Times New Roman" w:hAnsi="Comic Sans MS" w:cs="Arial"/>
          <w:i/>
          <w:color w:val="0070C0"/>
          <w:bdr w:val="none" w:sz="0" w:space="0" w:color="auto" w:frame="1"/>
          <w:lang w:eastAsia="en-GB"/>
        </w:rPr>
        <w:t xml:space="preserve"> is only required for the latter.  </w:t>
      </w:r>
    </w:p>
    <w:p w14:paraId="1A02C6E5" w14:textId="43D49745" w:rsidR="00F649E5" w:rsidRPr="00A152F4" w:rsidRDefault="002C0538" w:rsidP="00A152F4">
      <w:pPr>
        <w:spacing w:line="240" w:lineRule="auto"/>
        <w:textAlignment w:val="top"/>
        <w:rPr>
          <w:rFonts w:ascii="Comic Sans MS" w:eastAsia="Times New Roman" w:hAnsi="Comic Sans MS" w:cs="Arial"/>
          <w:bdr w:val="none" w:sz="0" w:space="0" w:color="auto" w:frame="1"/>
          <w:lang w:eastAsia="en-GB"/>
        </w:rPr>
      </w:pPr>
      <w:r>
        <w:rPr>
          <w:rFonts w:ascii="Comic Sans MS" w:eastAsia="Times New Roman" w:hAnsi="Comic Sans MS" w:cs="Arial"/>
          <w:i/>
          <w:color w:val="0070C0"/>
          <w:bdr w:val="none" w:sz="0" w:space="0" w:color="auto" w:frame="1"/>
          <w:lang w:eastAsia="en-GB"/>
        </w:rPr>
        <w:t>Specialist Level – CYP with severe/complex ALN which requires sustained and Specialist interventions.  ALP delivered by specialist.  CYP may require specialist placement.  Multi-agency approach required.</w:t>
      </w:r>
      <w:r w:rsidR="00F649E5">
        <w:rPr>
          <w:rFonts w:ascii="Comic Sans MS" w:eastAsia="Times New Roman" w:hAnsi="Comic Sans MS" w:cs="Arial"/>
          <w:i/>
          <w:color w:val="0070C0"/>
          <w:bdr w:val="none" w:sz="0" w:space="0" w:color="auto" w:frame="1"/>
          <w:lang w:eastAsia="en-GB"/>
        </w:rPr>
        <w:t xml:space="preserve"> </w:t>
      </w:r>
      <w:r>
        <w:rPr>
          <w:rFonts w:ascii="Comic Sans MS" w:eastAsia="Times New Roman" w:hAnsi="Comic Sans MS" w:cs="Arial"/>
          <w:i/>
          <w:color w:val="0070C0"/>
          <w:bdr w:val="none" w:sz="0" w:space="0" w:color="auto" w:frame="1"/>
          <w:lang w:eastAsia="en-GB"/>
        </w:rPr>
        <w:t xml:space="preserve"> </w:t>
      </w:r>
    </w:p>
    <w:sectPr w:rsidR="00F649E5" w:rsidRPr="00A15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E362C"/>
    <w:multiLevelType w:val="multilevel"/>
    <w:tmpl w:val="0E22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F82"/>
    <w:rsid w:val="00035CBC"/>
    <w:rsid w:val="000A2F82"/>
    <w:rsid w:val="00230537"/>
    <w:rsid w:val="002A005D"/>
    <w:rsid w:val="002C0538"/>
    <w:rsid w:val="00307B0C"/>
    <w:rsid w:val="003B71C7"/>
    <w:rsid w:val="00682FA8"/>
    <w:rsid w:val="00734DB7"/>
    <w:rsid w:val="0083546C"/>
    <w:rsid w:val="0086436B"/>
    <w:rsid w:val="00975E9D"/>
    <w:rsid w:val="00A152F4"/>
    <w:rsid w:val="00A728B1"/>
    <w:rsid w:val="00E37B15"/>
    <w:rsid w:val="00F64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FBF08"/>
  <w15:chartTrackingRefBased/>
  <w15:docId w15:val="{50E45410-7586-473C-AF22-4ABC3FA3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2FA8"/>
    <w:rPr>
      <w:color w:val="0563C1" w:themeColor="hyperlink"/>
      <w:u w:val="single"/>
    </w:rPr>
  </w:style>
  <w:style w:type="paragraph" w:styleId="BalloonText">
    <w:name w:val="Balloon Text"/>
    <w:basedOn w:val="Normal"/>
    <w:link w:val="BalloonTextChar"/>
    <w:uiPriority w:val="99"/>
    <w:semiHidden/>
    <w:unhideWhenUsed/>
    <w:rsid w:val="008643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3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390286">
      <w:bodyDiv w:val="1"/>
      <w:marLeft w:val="0"/>
      <w:marRight w:val="0"/>
      <w:marTop w:val="0"/>
      <w:marBottom w:val="0"/>
      <w:divBdr>
        <w:top w:val="none" w:sz="0" w:space="0" w:color="auto"/>
        <w:left w:val="none" w:sz="0" w:space="0" w:color="auto"/>
        <w:bottom w:val="none" w:sz="0" w:space="0" w:color="auto"/>
        <w:right w:val="none" w:sz="0" w:space="0" w:color="auto"/>
      </w:divBdr>
      <w:divsChild>
        <w:div w:id="229970403">
          <w:marLeft w:val="0"/>
          <w:marRight w:val="0"/>
          <w:marTop w:val="0"/>
          <w:marBottom w:val="0"/>
          <w:divBdr>
            <w:top w:val="none" w:sz="0" w:space="0" w:color="auto"/>
            <w:left w:val="none" w:sz="0" w:space="0" w:color="auto"/>
            <w:bottom w:val="none" w:sz="0" w:space="0" w:color="auto"/>
            <w:right w:val="none" w:sz="0" w:space="0" w:color="auto"/>
          </w:divBdr>
          <w:divsChild>
            <w:div w:id="1900045870">
              <w:marLeft w:val="0"/>
              <w:marRight w:val="0"/>
              <w:marTop w:val="0"/>
              <w:marBottom w:val="0"/>
              <w:divBdr>
                <w:top w:val="none" w:sz="0" w:space="0" w:color="auto"/>
                <w:left w:val="none" w:sz="0" w:space="0" w:color="auto"/>
                <w:bottom w:val="none" w:sz="0" w:space="0" w:color="auto"/>
                <w:right w:val="none" w:sz="0" w:space="0" w:color="auto"/>
              </w:divBdr>
              <w:divsChild>
                <w:div w:id="1494024584">
                  <w:marLeft w:val="0"/>
                  <w:marRight w:val="0"/>
                  <w:marTop w:val="0"/>
                  <w:marBottom w:val="300"/>
                  <w:divBdr>
                    <w:top w:val="none" w:sz="0" w:space="0" w:color="auto"/>
                    <w:left w:val="none" w:sz="0" w:space="0" w:color="auto"/>
                    <w:bottom w:val="none" w:sz="0" w:space="0" w:color="auto"/>
                    <w:right w:val="none" w:sz="0" w:space="0" w:color="auto"/>
                  </w:divBdr>
                  <w:divsChild>
                    <w:div w:id="462619786">
                      <w:marLeft w:val="435"/>
                      <w:marRight w:val="0"/>
                      <w:marTop w:val="0"/>
                      <w:marBottom w:val="0"/>
                      <w:divBdr>
                        <w:top w:val="none" w:sz="0" w:space="0" w:color="auto"/>
                        <w:left w:val="none" w:sz="0" w:space="0" w:color="auto"/>
                        <w:bottom w:val="none" w:sz="0" w:space="0" w:color="auto"/>
                        <w:right w:val="none" w:sz="0" w:space="0" w:color="auto"/>
                      </w:divBdr>
                    </w:div>
                    <w:div w:id="540364253">
                      <w:marLeft w:val="435"/>
                      <w:marRight w:val="0"/>
                      <w:marTop w:val="0"/>
                      <w:marBottom w:val="0"/>
                      <w:divBdr>
                        <w:top w:val="none" w:sz="0" w:space="0" w:color="auto"/>
                        <w:left w:val="none" w:sz="0" w:space="0" w:color="auto"/>
                        <w:bottom w:val="none" w:sz="0" w:space="0" w:color="auto"/>
                        <w:right w:val="none" w:sz="0" w:space="0" w:color="auto"/>
                      </w:divBdr>
                    </w:div>
                    <w:div w:id="610939818">
                      <w:marLeft w:val="435"/>
                      <w:marRight w:val="0"/>
                      <w:marTop w:val="0"/>
                      <w:marBottom w:val="0"/>
                      <w:divBdr>
                        <w:top w:val="none" w:sz="0" w:space="0" w:color="auto"/>
                        <w:left w:val="none" w:sz="0" w:space="0" w:color="auto"/>
                        <w:bottom w:val="none" w:sz="0" w:space="0" w:color="auto"/>
                        <w:right w:val="none" w:sz="0" w:space="0" w:color="auto"/>
                      </w:divBdr>
                    </w:div>
                    <w:div w:id="768738780">
                      <w:marLeft w:val="435"/>
                      <w:marRight w:val="0"/>
                      <w:marTop w:val="0"/>
                      <w:marBottom w:val="0"/>
                      <w:divBdr>
                        <w:top w:val="none" w:sz="0" w:space="0" w:color="auto"/>
                        <w:left w:val="none" w:sz="0" w:space="0" w:color="auto"/>
                        <w:bottom w:val="none" w:sz="0" w:space="0" w:color="auto"/>
                        <w:right w:val="none" w:sz="0" w:space="0" w:color="auto"/>
                      </w:divBdr>
                    </w:div>
                    <w:div w:id="1853109095">
                      <w:marLeft w:val="435"/>
                      <w:marRight w:val="0"/>
                      <w:marTop w:val="0"/>
                      <w:marBottom w:val="0"/>
                      <w:divBdr>
                        <w:top w:val="none" w:sz="0" w:space="0" w:color="auto"/>
                        <w:left w:val="none" w:sz="0" w:space="0" w:color="auto"/>
                        <w:bottom w:val="none" w:sz="0" w:space="0" w:color="auto"/>
                        <w:right w:val="none" w:sz="0" w:space="0" w:color="auto"/>
                      </w:divBdr>
                    </w:div>
                  </w:divsChild>
                </w:div>
                <w:div w:id="1584610434">
                  <w:marLeft w:val="0"/>
                  <w:marRight w:val="0"/>
                  <w:marTop w:val="0"/>
                  <w:marBottom w:val="300"/>
                  <w:divBdr>
                    <w:top w:val="none" w:sz="0" w:space="0" w:color="auto"/>
                    <w:left w:val="none" w:sz="0" w:space="0" w:color="auto"/>
                    <w:bottom w:val="none" w:sz="0" w:space="0" w:color="auto"/>
                    <w:right w:val="none" w:sz="0" w:space="0" w:color="auto"/>
                  </w:divBdr>
                  <w:divsChild>
                    <w:div w:id="536770864">
                      <w:marLeft w:val="540"/>
                      <w:marRight w:val="0"/>
                      <w:marTop w:val="0"/>
                      <w:marBottom w:val="0"/>
                      <w:divBdr>
                        <w:top w:val="none" w:sz="0" w:space="0" w:color="auto"/>
                        <w:left w:val="none" w:sz="0" w:space="0" w:color="auto"/>
                        <w:bottom w:val="none" w:sz="0" w:space="0" w:color="auto"/>
                        <w:right w:val="none" w:sz="0" w:space="0" w:color="auto"/>
                      </w:divBdr>
                    </w:div>
                    <w:div w:id="1129276699">
                      <w:marLeft w:val="540"/>
                      <w:marRight w:val="0"/>
                      <w:marTop w:val="0"/>
                      <w:marBottom w:val="0"/>
                      <w:divBdr>
                        <w:top w:val="none" w:sz="0" w:space="0" w:color="auto"/>
                        <w:left w:val="none" w:sz="0" w:space="0" w:color="auto"/>
                        <w:bottom w:val="none" w:sz="0" w:space="0" w:color="auto"/>
                        <w:right w:val="none" w:sz="0" w:space="0" w:color="auto"/>
                      </w:divBdr>
                    </w:div>
                    <w:div w:id="1397627736">
                      <w:marLeft w:val="540"/>
                      <w:marRight w:val="0"/>
                      <w:marTop w:val="0"/>
                      <w:marBottom w:val="0"/>
                      <w:divBdr>
                        <w:top w:val="none" w:sz="0" w:space="0" w:color="auto"/>
                        <w:left w:val="none" w:sz="0" w:space="0" w:color="auto"/>
                        <w:bottom w:val="none" w:sz="0" w:space="0" w:color="auto"/>
                        <w:right w:val="none" w:sz="0" w:space="0" w:color="auto"/>
                      </w:divBdr>
                    </w:div>
                    <w:div w:id="1411997771">
                      <w:marLeft w:val="540"/>
                      <w:marRight w:val="0"/>
                      <w:marTop w:val="0"/>
                      <w:marBottom w:val="0"/>
                      <w:divBdr>
                        <w:top w:val="none" w:sz="0" w:space="0" w:color="auto"/>
                        <w:left w:val="none" w:sz="0" w:space="0" w:color="auto"/>
                        <w:bottom w:val="none" w:sz="0" w:space="0" w:color="auto"/>
                        <w:right w:val="none" w:sz="0" w:space="0" w:color="auto"/>
                      </w:divBdr>
                    </w:div>
                    <w:div w:id="1550607029">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additional-learning-needs-and-education-tribunal-wales-a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lyw.cymru/sites/default/files/publications/2018-04/deddf-anghenion-dysgu-ychwanegol-ar-tribiwnlys-addysg-cymru-2018-memorandwm-esboniadol.pdf" TargetMode="External"/><Relationship Id="rId5" Type="http://schemas.openxmlformats.org/officeDocument/2006/relationships/styles" Target="styles.xml"/><Relationship Id="rId10" Type="http://schemas.openxmlformats.org/officeDocument/2006/relationships/hyperlink" Target="https://www.gov.wales/sites/default/files/publications/2022-06/220622-the-additional-learning-needs-code-for-wales-2021.pdf" TargetMode="External"/><Relationship Id="rId4" Type="http://schemas.openxmlformats.org/officeDocument/2006/relationships/numbering" Target="numbering.xml"/><Relationship Id="rId9" Type="http://schemas.openxmlformats.org/officeDocument/2006/relationships/hyperlink" Target="https://www.llyw.cymru/sites/default/files/publications/2022-06/220622-cod-anghenion-dysgu-ychwanegol-cymru-202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F9725DA665814D8875CDF25DC9D7E3" ma:contentTypeVersion="16" ma:contentTypeDescription="Create a new document." ma:contentTypeScope="" ma:versionID="6244a2792b61be1fc63e27f5c9401dc7">
  <xsd:schema xmlns:xsd="http://www.w3.org/2001/XMLSchema" xmlns:xs="http://www.w3.org/2001/XMLSchema" xmlns:p="http://schemas.microsoft.com/office/2006/metadata/properties" xmlns:ns3="59590a49-1c4b-4e9e-9e39-c071e80d3e24" xmlns:ns4="c1647cf1-36fb-4e7a-b377-b47338a3cf7b" targetNamespace="http://schemas.microsoft.com/office/2006/metadata/properties" ma:root="true" ma:fieldsID="b309c34d6fc4984759c88eb6f4ac7f2b" ns3:_="" ns4:_="">
    <xsd:import namespace="59590a49-1c4b-4e9e-9e39-c071e80d3e24"/>
    <xsd:import namespace="c1647cf1-36fb-4e7a-b377-b47338a3cf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ServiceOCR"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90a49-1c4b-4e9e-9e39-c071e80d3e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47cf1-36fb-4e7a-b377-b47338a3cf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1647cf1-36fb-4e7a-b377-b47338a3cf7b" xsi:nil="true"/>
  </documentManagement>
</p:properties>
</file>

<file path=customXml/itemProps1.xml><?xml version="1.0" encoding="utf-8"?>
<ds:datastoreItem xmlns:ds="http://schemas.openxmlformats.org/officeDocument/2006/customXml" ds:itemID="{94D60ABA-929C-420A-A1A0-F2077912B598}">
  <ds:schemaRefs>
    <ds:schemaRef ds:uri="http://schemas.microsoft.com/sharepoint/v3/contenttype/forms"/>
  </ds:schemaRefs>
</ds:datastoreItem>
</file>

<file path=customXml/itemProps2.xml><?xml version="1.0" encoding="utf-8"?>
<ds:datastoreItem xmlns:ds="http://schemas.openxmlformats.org/officeDocument/2006/customXml" ds:itemID="{26AEA8B1-80E9-42A1-90A4-0F05BBF4C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90a49-1c4b-4e9e-9e39-c071e80d3e24"/>
    <ds:schemaRef ds:uri="c1647cf1-36fb-4e7a-b377-b47338a3c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5EF603-AD3F-4394-AF07-7C71FCA592E5}">
  <ds:schemaRefs>
    <ds:schemaRef ds:uri="http://purl.org/dc/elements/1.1/"/>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c1647cf1-36fb-4e7a-b377-b47338a3cf7b"/>
    <ds:schemaRef ds:uri="http://schemas.openxmlformats.org/package/2006/metadata/core-properties"/>
    <ds:schemaRef ds:uri="59590a49-1c4b-4e9e-9e39-c071e80d3e2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3258</TotalTime>
  <Pages>3</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Davies (Ysgol Gymraeg y Cwm)</dc:creator>
  <cp:keywords/>
  <dc:description/>
  <cp:lastModifiedBy>R Davies (Ysgol Gymraeg y Cwm)</cp:lastModifiedBy>
  <cp:revision>2</cp:revision>
  <cp:lastPrinted>2023-11-22T14:01:00Z</cp:lastPrinted>
  <dcterms:created xsi:type="dcterms:W3CDTF">2023-11-17T14:02:00Z</dcterms:created>
  <dcterms:modified xsi:type="dcterms:W3CDTF">2023-12-04T13:51:00Z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0x0101007BF9725DA665814D8875CDF25DC9D7E3</vt:lpwstr>
  </property>
</Properties>
</file>